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6" w:rsidRDefault="009320BE">
      <w:pPr>
        <w:pStyle w:val="20"/>
        <w:framePr w:w="9931" w:h="14349" w:hRule="exact" w:wrap="none" w:vAnchor="page" w:hAnchor="page" w:x="992" w:y="1246"/>
        <w:shd w:val="clear" w:color="auto" w:fill="auto"/>
        <w:spacing w:after="244"/>
        <w:ind w:left="3220" w:right="620"/>
      </w:pPr>
      <w:r>
        <w:t xml:space="preserve">Описание основной образовательной программы основного общего образования МБОУ </w:t>
      </w:r>
      <w:r w:rsidR="000D2B00">
        <w:t xml:space="preserve"> Крыловской оош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(далее - ФГОС) к структуре основной образовательной программы, определяет цели, задачи, планируемые результаты, содержание и организацию образовательного процесса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Основная образовательная программа основного общего образования разрабатывается с учётом особенностей школы, образовательных потребностей и запросов участников образовательного процесса.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Основная образовательная программа - часть программы развития МБОУ Советской СОШ.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Данная программа является отдельной образовательной программой школы на 2020-2021 учебный год и отражает реализацию ФГОС ООО.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Основная образовательная программа основного общего образования в соответствии с требованиями ФГОС содержит три раздела: целевой, содержательный и организационный.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ФГОС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firstLine="580"/>
      </w:pPr>
      <w:r>
        <w:t>Целевой раздел включает: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firstLine="580"/>
      </w:pPr>
      <w:r>
        <w:t>-пояснительную записку;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 xml:space="preserve">-планируемые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основного общего образования;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-систему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-программу развития универсальных учебных действий на уровне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firstLine="580"/>
      </w:pPr>
      <w:r>
        <w:t>-программы отдельных учебных предметов, курсов;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 xml:space="preserve">-программу воспитания и </w:t>
      </w:r>
      <w:proofErr w:type="gramStart"/>
      <w:r>
        <w:t>социализации</w:t>
      </w:r>
      <w:proofErr w:type="gramEnd"/>
      <w:r>
        <w:t xml:space="preserve"> обучающихся на уровне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 программу коррекционной работы.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  <w:jc w:val="left"/>
      </w:pPr>
      <w:r>
        <w:t>Организационный раздел устанавливает общие рамки организации образовательного процесса, а также механизм реализации компонентов основной образовательной программы. Организационный раздел включает: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-учебный план основного общего образования как один из основных механизмов реализации основной образовательной программы;</w:t>
      </w:r>
    </w:p>
    <w:p w:rsidR="004935F6" w:rsidRDefault="009320BE">
      <w:pPr>
        <w:pStyle w:val="1"/>
        <w:framePr w:w="9931" w:h="14349" w:hRule="exact" w:wrap="none" w:vAnchor="page" w:hAnchor="page" w:x="992" w:y="1246"/>
        <w:shd w:val="clear" w:color="auto" w:fill="auto"/>
        <w:spacing w:before="0"/>
        <w:ind w:left="20" w:right="20" w:firstLine="580"/>
      </w:pPr>
      <w:r>
        <w:t>-систему условий реализации основной образовательной программы в соответствии с требованиями ФГОС.</w:t>
      </w:r>
    </w:p>
    <w:p w:rsidR="004935F6" w:rsidRDefault="004935F6">
      <w:pPr>
        <w:rPr>
          <w:sz w:val="2"/>
          <w:szCs w:val="2"/>
        </w:rPr>
        <w:sectPr w:rsidR="004935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lastRenderedPageBreak/>
        <w:t>Нормативно-правовой базой для разработки образовательной программы школы являются следующие документы:</w:t>
      </w:r>
    </w:p>
    <w:p w:rsidR="004935F6" w:rsidRDefault="009320BE">
      <w:pPr>
        <w:pStyle w:val="1"/>
        <w:framePr w:w="9936" w:h="14141" w:hRule="exact" w:wrap="none" w:vAnchor="page" w:hAnchor="page" w:x="990" w:y="1329"/>
        <w:numPr>
          <w:ilvl w:val="0"/>
          <w:numId w:val="1"/>
        </w:numPr>
        <w:shd w:val="clear" w:color="auto" w:fill="auto"/>
        <w:tabs>
          <w:tab w:val="left" w:pos="150"/>
        </w:tabs>
        <w:spacing w:before="0"/>
        <w:ind w:left="20"/>
        <w:jc w:val="left"/>
      </w:pPr>
      <w:r>
        <w:t>Конвенция о правах ребенка;</w:t>
      </w:r>
    </w:p>
    <w:p w:rsidR="004935F6" w:rsidRDefault="009320BE">
      <w:pPr>
        <w:pStyle w:val="1"/>
        <w:framePr w:w="9936" w:h="14141" w:hRule="exact" w:wrap="none" w:vAnchor="page" w:hAnchor="page" w:x="990" w:y="1329"/>
        <w:numPr>
          <w:ilvl w:val="0"/>
          <w:numId w:val="1"/>
        </w:numPr>
        <w:shd w:val="clear" w:color="auto" w:fill="auto"/>
        <w:tabs>
          <w:tab w:val="left" w:pos="150"/>
        </w:tabs>
        <w:spacing w:before="0"/>
        <w:ind w:left="20"/>
        <w:jc w:val="left"/>
      </w:pPr>
      <w:r>
        <w:t>Конституция Российской Федерации от 12.12.1993;</w:t>
      </w:r>
    </w:p>
    <w:p w:rsidR="004935F6" w:rsidRDefault="009320BE">
      <w:pPr>
        <w:pStyle w:val="1"/>
        <w:framePr w:w="9936" w:h="14141" w:hRule="exact" w:wrap="none" w:vAnchor="page" w:hAnchor="page" w:x="990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20"/>
        <w:jc w:val="left"/>
      </w:pPr>
      <w:r>
        <w:t xml:space="preserve">Федеральный Закон «Об образовании в Российской Федерации» от 29.12.2012 </w:t>
      </w:r>
      <w:r>
        <w:rPr>
          <w:lang w:val="en-US"/>
        </w:rPr>
        <w:t>N</w:t>
      </w:r>
      <w:r w:rsidRPr="009320BE">
        <w:t xml:space="preserve"> </w:t>
      </w:r>
      <w:r>
        <w:t>273-Ф3; -Концепция «Российское образование - 2020: модель образования для экономики, основанной на знаниях», 2008г.;</w:t>
      </w:r>
    </w:p>
    <w:p w:rsidR="004935F6" w:rsidRDefault="009320BE">
      <w:pPr>
        <w:pStyle w:val="1"/>
        <w:framePr w:w="9936" w:h="14141" w:hRule="exact" w:wrap="none" w:vAnchor="page" w:hAnchor="page" w:x="990" w:y="1329"/>
        <w:numPr>
          <w:ilvl w:val="0"/>
          <w:numId w:val="1"/>
        </w:numPr>
        <w:shd w:val="clear" w:color="auto" w:fill="auto"/>
        <w:tabs>
          <w:tab w:val="left" w:pos="236"/>
        </w:tabs>
        <w:spacing w:before="0"/>
        <w:ind w:left="20" w:right="20"/>
      </w:pPr>
      <w: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- ФГОС основного общего образования);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/>
      </w:pPr>
      <w:r>
        <w:t>-Примерная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1/15);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/>
        <w:jc w:val="left"/>
      </w:pPr>
      <w:r>
        <w:t xml:space="preserve">-Санитарно-эпидемиологические правила и нормативы «Гигиенические требования к условиям обучения школьников в общеобразовательных учреждениях. СанПин 2.4.2.2821-10»; -Устав Муниципального бюджетного образовательного учреждения МБОУ </w:t>
      </w:r>
      <w:proofErr w:type="gramStart"/>
      <w:r>
        <w:t>Советской</w:t>
      </w:r>
      <w:proofErr w:type="gramEnd"/>
      <w:r>
        <w:t xml:space="preserve"> СОШ.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>Планируемые результаты освоения основной образовательной программы основного общего образования (далее - планируемые результаты)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>Они обеспечивают связь между требованиями ФГОС, образовательным процессом и системой оценки результатов освоения основной образовательной программы основного общего образования,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- с другой.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 xml:space="preserve">Система оценки достижения планируемых результатов освоения основной образовательной программы основного общего образования (далее - система оценки) представляет собой один из инструментов реализации требований Стандарта к результатам освоения ООП ООО, направленный на обеспечение качества образования, через вовлечение в оценочную </w:t>
      </w:r>
      <w:proofErr w:type="gramStart"/>
      <w:r>
        <w:t>деятельность</w:t>
      </w:r>
      <w:proofErr w:type="gramEnd"/>
      <w:r>
        <w:t xml:space="preserve"> как педагогов, так и обучающихся.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>Функции системы оценки: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образования;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>обеспечение эффективной обратной связи, позволяющей осуществлять управление образовательным процессом.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firstLine="580"/>
      </w:pPr>
      <w:r>
        <w:t>Основные цели оценочной деятельности в соответствии с требованиями Стандарта:</w:t>
      </w:r>
    </w:p>
    <w:p w:rsidR="004935F6" w:rsidRDefault="009320BE">
      <w:pPr>
        <w:pStyle w:val="1"/>
        <w:framePr w:w="9936" w:h="14141" w:hRule="exact" w:wrap="none" w:vAnchor="page" w:hAnchor="page" w:x="990" w:y="1329"/>
        <w:numPr>
          <w:ilvl w:val="0"/>
          <w:numId w:val="2"/>
        </w:numPr>
        <w:shd w:val="clear" w:color="auto" w:fill="auto"/>
        <w:tabs>
          <w:tab w:val="left" w:pos="1286"/>
        </w:tabs>
        <w:spacing w:before="0"/>
        <w:ind w:left="20" w:firstLine="580"/>
      </w:pPr>
      <w:r>
        <w:t>оценка образовательных достижений обучающихся (с целью итоговой оценки);</w:t>
      </w:r>
    </w:p>
    <w:p w:rsidR="004935F6" w:rsidRDefault="009320BE">
      <w:pPr>
        <w:pStyle w:val="1"/>
        <w:framePr w:w="9936" w:h="14141" w:hRule="exact" w:wrap="none" w:vAnchor="page" w:hAnchor="page" w:x="990" w:y="1329"/>
        <w:numPr>
          <w:ilvl w:val="0"/>
          <w:numId w:val="2"/>
        </w:numPr>
        <w:shd w:val="clear" w:color="auto" w:fill="auto"/>
        <w:tabs>
          <w:tab w:val="left" w:pos="1297"/>
        </w:tabs>
        <w:spacing w:before="0"/>
        <w:ind w:left="20" w:right="20" w:firstLine="580"/>
      </w:pPr>
      <w:r>
        <w:t>оценка результатов деятельности образовательного учреждения (с целями аккредитации);</w:t>
      </w:r>
    </w:p>
    <w:p w:rsidR="004935F6" w:rsidRDefault="009320BE">
      <w:pPr>
        <w:pStyle w:val="1"/>
        <w:framePr w:w="9936" w:h="14141" w:hRule="exact" w:wrap="none" w:vAnchor="page" w:hAnchor="page" w:x="990" w:y="1329"/>
        <w:numPr>
          <w:ilvl w:val="0"/>
          <w:numId w:val="2"/>
        </w:numPr>
        <w:shd w:val="clear" w:color="auto" w:fill="auto"/>
        <w:tabs>
          <w:tab w:val="left" w:pos="1286"/>
        </w:tabs>
        <w:spacing w:before="0"/>
        <w:ind w:left="580" w:right="20"/>
        <w:jc w:val="left"/>
      </w:pPr>
      <w:r>
        <w:t>оценка результатов деятельности педагогических кадров (с целями аттестации). Основная цель оценочной деятельности получение данных для оценки состояния и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/>
        <w:jc w:val="left"/>
      </w:pPr>
      <w:r>
        <w:t>тенденций развития системы образования в школе.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>Основными процедурами этой оценки служат результаты итоговой аттестации обучающихся и выпускников, аккредитация школы, аттестация педагогических кадров, а также мониторинговые исследования разного уровня.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>Итоговая оценка результатов освоения ООП ООО в соответствии с ФГОС ООО определяется по результатам промежуточной и итоговой аттестации обучающихся.</w:t>
      </w:r>
    </w:p>
    <w:p w:rsidR="004935F6" w:rsidRDefault="009320BE">
      <w:pPr>
        <w:pStyle w:val="1"/>
        <w:framePr w:w="9936" w:h="14141" w:hRule="exact" w:wrap="none" w:vAnchor="page" w:hAnchor="page" w:x="990" w:y="1329"/>
        <w:shd w:val="clear" w:color="auto" w:fill="auto"/>
        <w:spacing w:before="0"/>
        <w:ind w:left="20" w:right="20" w:firstLine="580"/>
      </w:pPr>
      <w:r>
        <w:t xml:space="preserve">Результаты промежуточной аттестации, представляющие собой результаты внутришкольного мониторинга индивидуальных образовательных достижений обучающихся, отражают динамику формирования их способности к решению учебно-практических и </w:t>
      </w:r>
      <w:proofErr w:type="spellStart"/>
      <w:r>
        <w:t>учебнопознавательных</w:t>
      </w:r>
      <w:proofErr w:type="spellEnd"/>
      <w:r>
        <w:t xml:space="preserve"> задач и навыков проектной деятельности.</w:t>
      </w:r>
    </w:p>
    <w:p w:rsidR="004935F6" w:rsidRDefault="004935F6">
      <w:pPr>
        <w:rPr>
          <w:sz w:val="2"/>
          <w:szCs w:val="2"/>
        </w:rPr>
        <w:sectPr w:rsidR="004935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lastRenderedPageBreak/>
        <w:t>Промежуточная аттестация осуществляется в ходе совместной оценочной деятельности педагогов и обучающихся, т. е. является внутренней оценкой. Результаты итоговой аттестации выпускников (в том числе государственной) характеризуют уровень достижения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Государственная итоговая аттестация выпускников осуществляется внешними (по отношению к образовательному учреждению) органами, т. е. является внешней оценкой.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Основным объектом,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результаты, составляющие содержание блоков «Выпускник научится» всех изучаемых предметов.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При оценке результатов деятельности образовательных учреждений и работников образования основным объектом оценки, е содержательной и критериальной базой выступают планируемые результаты освоения ООП ООО, составляющие содержание блоков «Выпускник научится» и «Выпускник получит возможность научиться» всех изучаемых предметов.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Основными процедурами этой оценки служат мониторинговые исследования разного уровня. При этом дополнительно используются обобщённые данные, полученные по результатам итоговой оценки, аккредитации образовательных учреждений и аттестации педагогических кадров. Система оценки включает процедуры внутренней и внешней оценки.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firstLine="560"/>
      </w:pPr>
      <w:r>
        <w:t>Внутренняя оценка включает: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20" w:firstLine="560"/>
      </w:pPr>
      <w:r>
        <w:t>стартовую диагностику,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0"/>
        </w:tabs>
        <w:spacing w:before="0"/>
        <w:ind w:left="20" w:firstLine="560"/>
      </w:pPr>
      <w:r>
        <w:t>текущую и тематическую оценку,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20" w:firstLine="560"/>
      </w:pPr>
      <w:r>
        <w:t>портфолио,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20" w:firstLine="560"/>
      </w:pPr>
      <w:r>
        <w:t>внутришкольный мониторинг</w:t>
      </w:r>
      <w:r w:rsidR="000A0E16">
        <w:t xml:space="preserve"> </w:t>
      </w:r>
      <w:r>
        <w:t>образовательных</w:t>
      </w:r>
      <w:r w:rsidR="000A0E16">
        <w:t xml:space="preserve"> </w:t>
      </w:r>
      <w:r>
        <w:t>достижений,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20" w:firstLine="560"/>
      </w:pPr>
      <w:r>
        <w:t xml:space="preserve">промежуточную и итоговую аттестацию </w:t>
      </w:r>
      <w:proofErr w:type="gramStart"/>
      <w:r>
        <w:t>обучающихся</w:t>
      </w:r>
      <w:proofErr w:type="gramEnd"/>
      <w:r>
        <w:t>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firstLine="560"/>
      </w:pPr>
      <w:r>
        <w:t>К внешним процедурам относятся: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20" w:firstLine="560"/>
      </w:pPr>
      <w:r>
        <w:t>государственная итоговая аттестация,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20" w:firstLine="560"/>
      </w:pPr>
      <w:r>
        <w:t>независимая оценка качества образования</w:t>
      </w:r>
    </w:p>
    <w:p w:rsidR="004935F6" w:rsidRDefault="009320BE">
      <w:pPr>
        <w:pStyle w:val="1"/>
        <w:framePr w:w="9931" w:h="14137" w:hRule="exact" w:wrap="none" w:vAnchor="page" w:hAnchor="page" w:x="992" w:y="1322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20" w:firstLine="560"/>
      </w:pPr>
      <w:r>
        <w:t>мониторинговые исследования муниципального, регионального и федерального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firstLine="560"/>
      </w:pPr>
      <w:r>
        <w:t>уровней.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firstLine="560"/>
      </w:pPr>
      <w:r>
        <w:t>В соответствии с ФГОС ООО система оценки образовательной организации реализует</w:t>
      </w:r>
    </w:p>
    <w:p w:rsidR="004935F6" w:rsidRDefault="009320BE" w:rsidP="000A0E16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/>
      </w:pPr>
      <w:r>
        <w:t>системно-деятельностный, уровневый и комплексный подходы к оценке образовательных достижений.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Системно-деятельностный подход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Уровневый подход служит важнейшей основой для организации индивидуальной работы с учащимися. Он реализуется как по отношению к содержанию оценки, так и к представлению и</w:t>
      </w:r>
      <w:r w:rsidR="000A0E16">
        <w:t xml:space="preserve"> </w:t>
      </w:r>
      <w:r>
        <w:t>интерпретации результатов измерений.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firstLine="560"/>
      </w:pPr>
      <w:r>
        <w:t xml:space="preserve">Уровневый подход к содержанию оценки обеспечивается структурой </w:t>
      </w:r>
      <w:proofErr w:type="gramStart"/>
      <w:r>
        <w:t>планируемых</w:t>
      </w:r>
      <w:proofErr w:type="gramEnd"/>
    </w:p>
    <w:p w:rsidR="000A0E16" w:rsidRDefault="009320BE" w:rsidP="000A0E16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/>
      </w:pPr>
      <w:r>
        <w:t xml:space="preserve">результатов, в которых выделены три блока: общецелевой, «Выпускник научится» и «Выпускник получит возможность научиться». </w:t>
      </w:r>
      <w:r w:rsidR="000A0E16">
        <w:t xml:space="preserve"> </w:t>
      </w:r>
    </w:p>
    <w:p w:rsidR="000A0E1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Достижение планируемых результатов, отнесенных к блоку</w:t>
      </w:r>
      <w:r w:rsidR="000A0E16">
        <w:t xml:space="preserve"> </w:t>
      </w:r>
      <w:r>
        <w:t>«Выпускник научится», выносится на итоговую оценку, которая может осуществляться как в ходе обучения, так и</w:t>
      </w:r>
      <w:r w:rsidR="000A0E16">
        <w:t xml:space="preserve"> в конце обучения, в том числе </w:t>
      </w:r>
      <w:r>
        <w:t xml:space="preserve"> в форме государственной итоговой аттестации. </w:t>
      </w:r>
    </w:p>
    <w:p w:rsidR="004935F6" w:rsidRDefault="009320BE">
      <w:pPr>
        <w:pStyle w:val="1"/>
        <w:framePr w:w="9931" w:h="14137" w:hRule="exact" w:wrap="none" w:vAnchor="page" w:hAnchor="page" w:x="992" w:y="1322"/>
        <w:shd w:val="clear" w:color="auto" w:fill="auto"/>
        <w:spacing w:before="0"/>
        <w:ind w:left="20" w:right="20" w:firstLine="560"/>
      </w:pPr>
      <w:r>
        <w:t>Процедуры внутришкольного мониторинга (в том числе, для аттестации педагогических кадров и</w:t>
      </w:r>
      <w:r w:rsidR="000A0E16">
        <w:t xml:space="preserve"> </w:t>
      </w:r>
      <w:r>
        <w:t>оценки деятельности образовательной организации) строятся на планируемых результатах,</w:t>
      </w:r>
      <w:r w:rsidR="000A0E16">
        <w:t xml:space="preserve"> </w:t>
      </w:r>
      <w:r>
        <w:t>представленных в блоках «Выпускник научится» и «Выпускник получит возможность научиться».</w:t>
      </w:r>
      <w:r w:rsidR="000A0E16">
        <w:t xml:space="preserve"> </w:t>
      </w:r>
      <w:r>
        <w:t>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трех блоках.</w:t>
      </w:r>
    </w:p>
    <w:p w:rsidR="004935F6" w:rsidRDefault="004935F6">
      <w:pPr>
        <w:rPr>
          <w:sz w:val="2"/>
          <w:szCs w:val="2"/>
        </w:rPr>
        <w:sectPr w:rsidR="004935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A0E16" w:rsidRDefault="009320BE" w:rsidP="000A0E16">
      <w:pPr>
        <w:pStyle w:val="1"/>
        <w:framePr w:w="9931" w:h="7411" w:hRule="exact" w:wrap="none" w:vAnchor="page" w:hAnchor="page" w:x="992" w:y="1246"/>
        <w:shd w:val="clear" w:color="auto" w:fill="auto"/>
        <w:spacing w:before="0"/>
        <w:ind w:left="20" w:right="40" w:firstLine="580"/>
      </w:pPr>
      <w:r>
        <w:lastRenderedPageBreak/>
        <w:t xml:space="preserve">Уровневый подход к представлению и интерпретации результатов реализуется за счет фиксации различных уровней достижения </w:t>
      </w:r>
      <w:proofErr w:type="gramStart"/>
      <w:r>
        <w:t>обучающимися</w:t>
      </w:r>
      <w:proofErr w:type="gramEnd"/>
      <w:r>
        <w:t xml:space="preserve"> планируемых результатов: базового</w:t>
      </w:r>
      <w:r w:rsidR="000A0E16">
        <w:t xml:space="preserve"> </w:t>
      </w:r>
      <w:r>
        <w:t xml:space="preserve">уровня и уровней выше и ниже базового. 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shd w:val="clear" w:color="auto" w:fill="auto"/>
        <w:spacing w:before="0"/>
        <w:ind w:left="20" w:right="40" w:firstLine="580"/>
      </w:pPr>
      <w:r>
        <w:t>Достижение базового уровня свидетельствует о</w:t>
      </w:r>
      <w:r w:rsidR="000A0E16">
        <w:t xml:space="preserve"> </w:t>
      </w:r>
      <w:r>
        <w:t xml:space="preserve">способности </w:t>
      </w:r>
      <w:proofErr w:type="gramStart"/>
      <w:r>
        <w:t>обучающихся</w:t>
      </w:r>
      <w:proofErr w:type="gramEnd"/>
      <w:r>
        <w:t xml:space="preserve"> решать типовые учебные задачи, целенаправленно отрабатываемые со</w:t>
      </w:r>
      <w:r w:rsidR="000A0E16">
        <w:t xml:space="preserve"> </w:t>
      </w:r>
      <w:r>
        <w:t>всеми учащимися в ходе учебного процесса. Овладение базовым уровнем является достаточным</w:t>
      </w:r>
      <w:r w:rsidR="000A0E16">
        <w:t xml:space="preserve"> </w:t>
      </w:r>
      <w:r>
        <w:t>для продолжения обучения и усвоения последующего материала.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shd w:val="clear" w:color="auto" w:fill="auto"/>
        <w:spacing w:before="0"/>
        <w:ind w:left="20" w:firstLine="580"/>
      </w:pPr>
      <w:r>
        <w:t>Комплексный подход к оценке образовательных достижений реализуется путем: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right="40" w:firstLine="567"/>
        <w:jc w:val="left"/>
      </w:pPr>
      <w:r>
        <w:t>оценки трёх групп результатов: предметных, личностных</w:t>
      </w:r>
      <w:r w:rsidR="000A0E16">
        <w:t xml:space="preserve">, метапредметных (регулятивных, </w:t>
      </w:r>
      <w:r>
        <w:t>коммуникативных и познавательных универсальных учебных действий);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580" w:right="40"/>
        <w:jc w:val="left"/>
      </w:pPr>
      <w: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shd w:val="clear" w:color="auto" w:fill="auto"/>
        <w:spacing w:before="0"/>
        <w:ind w:left="20"/>
        <w:jc w:val="left"/>
      </w:pPr>
      <w:r>
        <w:t>достижений (индивидуального прогресса) и для итоговой оценки;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580" w:right="40"/>
        <w:jc w:val="left"/>
      </w:pPr>
      <w: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shd w:val="clear" w:color="auto" w:fill="auto"/>
        <w:spacing w:before="0"/>
        <w:ind w:left="20"/>
        <w:jc w:val="left"/>
      </w:pPr>
      <w:r>
        <w:t>качеством образования;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numPr>
          <w:ilvl w:val="0"/>
          <w:numId w:val="1"/>
        </w:numPr>
        <w:shd w:val="clear" w:color="auto" w:fill="auto"/>
        <w:tabs>
          <w:tab w:val="left" w:pos="729"/>
        </w:tabs>
        <w:spacing w:before="0"/>
        <w:ind w:right="40"/>
        <w:jc w:val="left"/>
      </w:pPr>
      <w: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</w:t>
      </w:r>
    </w:p>
    <w:p w:rsidR="004935F6" w:rsidRDefault="009320BE" w:rsidP="000A0E16">
      <w:pPr>
        <w:pStyle w:val="1"/>
        <w:framePr w:w="9931" w:h="7411" w:hRule="exact" w:wrap="none" w:vAnchor="page" w:hAnchor="page" w:x="992" w:y="1246"/>
        <w:shd w:val="clear" w:color="auto" w:fill="auto"/>
        <w:spacing w:before="0"/>
        <w:ind w:left="20"/>
        <w:jc w:val="left"/>
      </w:pPr>
      <w:r>
        <w:t>самооценки, наблюдения и др.).</w:t>
      </w:r>
    </w:p>
    <w:p w:rsidR="004935F6" w:rsidRDefault="004935F6">
      <w:pPr>
        <w:rPr>
          <w:sz w:val="2"/>
          <w:szCs w:val="2"/>
        </w:rPr>
      </w:pPr>
    </w:p>
    <w:sectPr w:rsidR="004935F6" w:rsidSect="004935F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CD0" w:rsidRDefault="00C14CD0" w:rsidP="004935F6">
      <w:r>
        <w:separator/>
      </w:r>
    </w:p>
  </w:endnote>
  <w:endnote w:type="continuationSeparator" w:id="0">
    <w:p w:rsidR="00C14CD0" w:rsidRDefault="00C14CD0" w:rsidP="0049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CD0" w:rsidRDefault="00C14CD0"/>
  </w:footnote>
  <w:footnote w:type="continuationSeparator" w:id="0">
    <w:p w:rsidR="00C14CD0" w:rsidRDefault="00C14C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C7BEB"/>
    <w:multiLevelType w:val="multilevel"/>
    <w:tmpl w:val="6498A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22504E"/>
    <w:multiLevelType w:val="multilevel"/>
    <w:tmpl w:val="295AEA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935F6"/>
    <w:rsid w:val="000A0E16"/>
    <w:rsid w:val="000D2B00"/>
    <w:rsid w:val="003F46D4"/>
    <w:rsid w:val="004935F6"/>
    <w:rsid w:val="009320BE"/>
    <w:rsid w:val="00C13B0B"/>
    <w:rsid w:val="00C14CD0"/>
    <w:rsid w:val="00C5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35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35F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93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493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4935F6"/>
    <w:pPr>
      <w:shd w:val="clear" w:color="auto" w:fill="FFFFFF"/>
      <w:spacing w:after="240" w:line="278" w:lineRule="exact"/>
      <w:ind w:hanging="130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rsid w:val="004935F6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Клименко</cp:lastModifiedBy>
  <cp:revision>2</cp:revision>
  <dcterms:created xsi:type="dcterms:W3CDTF">2022-05-12T13:49:00Z</dcterms:created>
  <dcterms:modified xsi:type="dcterms:W3CDTF">2022-05-13T06:48:00Z</dcterms:modified>
</cp:coreProperties>
</file>